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47" w:rsidRDefault="00941847">
      <w:pPr>
        <w:spacing w:line="360" w:lineRule="auto"/>
      </w:pPr>
    </w:p>
    <w:p w:rsidR="00941847" w:rsidRDefault="00941847">
      <w:pPr>
        <w:spacing w:line="360" w:lineRule="auto"/>
        <w:jc w:val="right"/>
      </w:pPr>
      <w:r>
        <w:t xml:space="preserve">Alla Commissione Funzionamento </w:t>
      </w:r>
    </w:p>
    <w:p w:rsidR="00941847" w:rsidRDefault="00941847">
      <w:pPr>
        <w:spacing w:line="360" w:lineRule="auto"/>
        <w:jc w:val="right"/>
      </w:pPr>
      <w:r>
        <w:t>e Valutazione Didattica di Facoltà</w:t>
      </w:r>
    </w:p>
    <w:p w:rsidR="00941847" w:rsidRDefault="00941847">
      <w:pPr>
        <w:spacing w:line="360" w:lineRule="auto"/>
        <w:jc w:val="right"/>
      </w:pPr>
    </w:p>
    <w:p w:rsidR="00941847" w:rsidRDefault="00941847">
      <w:pPr>
        <w:spacing w:line="360" w:lineRule="auto"/>
        <w:jc w:val="right"/>
      </w:pPr>
    </w:p>
    <w:p w:rsidR="00941847" w:rsidRDefault="00941847">
      <w:pPr>
        <w:spacing w:line="360" w:lineRule="auto"/>
        <w:jc w:val="center"/>
      </w:pPr>
      <w:r>
        <w:t>Richiesta approvazione Altre Attività Formative</w:t>
      </w:r>
    </w:p>
    <w:p w:rsidR="00941847" w:rsidRDefault="00941847">
      <w:pPr>
        <w:jc w:val="center"/>
      </w:pPr>
      <w:r>
        <w:t>(campi obbligatori)</w:t>
      </w:r>
    </w:p>
    <w:p w:rsidR="00941847" w:rsidRDefault="00941847">
      <w:pPr>
        <w:jc w:val="center"/>
      </w:pPr>
    </w:p>
    <w:p w:rsidR="00941847" w:rsidRDefault="00941847">
      <w:pPr>
        <w:jc w:val="center"/>
      </w:pPr>
    </w:p>
    <w:p w:rsidR="00941847" w:rsidRDefault="00941847"/>
    <w:p w:rsidR="00941847" w:rsidRDefault="00941847"/>
    <w:p w:rsidR="00941847" w:rsidRPr="00941847" w:rsidRDefault="00941847" w:rsidP="00941847">
      <w:pPr>
        <w:jc w:val="both"/>
        <w:rPr>
          <w:b/>
        </w:rPr>
      </w:pPr>
      <w:r w:rsidRPr="00941847">
        <w:rPr>
          <w:b/>
        </w:rPr>
        <w:t>titolo:</w:t>
      </w:r>
      <w:r>
        <w:rPr>
          <w:b/>
        </w:rPr>
        <w:t xml:space="preserve"> </w:t>
      </w:r>
      <w:r w:rsidRPr="009F1538">
        <w:rPr>
          <w:rFonts w:ascii="HelveticaNeue LT 57 Cn" w:hAnsi="HelveticaNeue LT 57 Cn"/>
          <w:b/>
          <w:sz w:val="20"/>
          <w:szCs w:val="20"/>
        </w:rPr>
        <w:t>”</w:t>
      </w:r>
      <w:r w:rsidR="009E136E">
        <w:rPr>
          <w:rFonts w:ascii="HelveticaNeue LT 57 Cn" w:hAnsi="HelveticaNeue LT 57 Cn"/>
          <w:b/>
          <w:sz w:val="20"/>
          <w:szCs w:val="20"/>
        </w:rPr>
        <w:t xml:space="preserve">TESTACCIO: </w:t>
      </w:r>
      <w:r>
        <w:rPr>
          <w:rFonts w:ascii="HelveticaNeue LT 57 Cn" w:hAnsi="HelveticaNeue LT 57 Cn"/>
          <w:b/>
          <w:sz w:val="20"/>
          <w:szCs w:val="20"/>
        </w:rPr>
        <w:t>SPAZIO PUBBLICO DI PROSSIMITA’</w:t>
      </w:r>
      <w:r w:rsidR="009E136E">
        <w:rPr>
          <w:rFonts w:ascii="HelveticaNeue LT 57 Cn" w:hAnsi="HelveticaNeue LT 57 Cn"/>
          <w:b/>
          <w:sz w:val="20"/>
          <w:szCs w:val="20"/>
        </w:rPr>
        <w:t>,</w:t>
      </w:r>
      <w:r w:rsidRPr="009F1538">
        <w:rPr>
          <w:rFonts w:ascii="HelveticaNeue LT 57 Cn" w:hAnsi="HelveticaNeue LT 57 Cn"/>
          <w:b/>
          <w:sz w:val="20"/>
          <w:szCs w:val="20"/>
        </w:rPr>
        <w:t xml:space="preserve"> </w:t>
      </w:r>
      <w:r>
        <w:rPr>
          <w:rFonts w:ascii="HelveticaNeue LT 57 Cn" w:hAnsi="HelveticaNeue LT 57 Cn"/>
          <w:b/>
          <w:sz w:val="20"/>
          <w:szCs w:val="20"/>
        </w:rPr>
        <w:t>UN SISTEMA CHE MISURA 5 MINUTI</w:t>
      </w:r>
      <w:r w:rsidRPr="009F1538">
        <w:rPr>
          <w:rFonts w:ascii="HelveticaNeue LT 57 Cn" w:hAnsi="HelveticaNeue LT 57 Cn"/>
          <w:b/>
          <w:sz w:val="20"/>
          <w:szCs w:val="20"/>
        </w:rPr>
        <w:t>”</w:t>
      </w:r>
    </w:p>
    <w:p w:rsidR="00941847" w:rsidRDefault="00941847" w:rsidP="00941847">
      <w:pPr>
        <w:jc w:val="both"/>
      </w:pPr>
      <w:r w:rsidRPr="00941847">
        <w:rPr>
          <w:b/>
        </w:rPr>
        <w:t>proponente / referente</w:t>
      </w:r>
      <w:r w:rsidRPr="00941847">
        <w:rPr>
          <w:rStyle w:val="FootnoteReference"/>
          <w:b/>
        </w:rPr>
        <w:footnoteReference w:id="1"/>
      </w:r>
      <w:r>
        <w:t>: Arch. Fabio Martellino/Prof. Arch. Francesco Cellini</w:t>
      </w:r>
    </w:p>
    <w:p w:rsidR="00941847" w:rsidRDefault="00941847" w:rsidP="00941847">
      <w:pPr>
        <w:jc w:val="both"/>
      </w:pPr>
      <w:r w:rsidRPr="00941847">
        <w:rPr>
          <w:b/>
        </w:rPr>
        <w:t>studenti ammessi</w:t>
      </w:r>
      <w:r w:rsidRPr="00941847">
        <w:rPr>
          <w:rStyle w:val="FootnoteReference"/>
          <w:b/>
        </w:rPr>
        <w:footnoteReference w:id="2"/>
      </w:r>
      <w:r w:rsidRPr="00941847">
        <w:rPr>
          <w:b/>
        </w:rPr>
        <w:t>:</w:t>
      </w:r>
      <w:r>
        <w:t xml:space="preserve"> max 10</w:t>
      </w:r>
    </w:p>
    <w:p w:rsidR="00941847" w:rsidRDefault="00941847" w:rsidP="00941847">
      <w:pPr>
        <w:jc w:val="both"/>
      </w:pPr>
      <w:r w:rsidRPr="00941847">
        <w:rPr>
          <w:b/>
        </w:rPr>
        <w:t>crediti formativi</w:t>
      </w:r>
      <w:r w:rsidRPr="00941847">
        <w:rPr>
          <w:rStyle w:val="FootnoteReference"/>
          <w:b/>
        </w:rPr>
        <w:footnoteReference w:id="3"/>
      </w:r>
      <w:r w:rsidRPr="00941847">
        <w:rPr>
          <w:b/>
        </w:rPr>
        <w:t>:</w:t>
      </w:r>
      <w:r>
        <w:t xml:space="preserve"> 4</w:t>
      </w:r>
    </w:p>
    <w:p w:rsidR="00941847" w:rsidRDefault="00941847" w:rsidP="00941847">
      <w:pPr>
        <w:jc w:val="both"/>
      </w:pPr>
      <w:r w:rsidRPr="00941847">
        <w:rPr>
          <w:b/>
        </w:rPr>
        <w:t xml:space="preserve">periodo: </w:t>
      </w:r>
      <w:r>
        <w:t>da 05/05/2014 al 10/05/2014</w:t>
      </w:r>
    </w:p>
    <w:p w:rsidR="00941847" w:rsidRDefault="00941847" w:rsidP="00941847">
      <w:pPr>
        <w:jc w:val="both"/>
      </w:pPr>
      <w:r w:rsidRPr="00941847">
        <w:rPr>
          <w:b/>
        </w:rPr>
        <w:t>riscontro richiesto:</w:t>
      </w:r>
      <w:r>
        <w:t xml:space="preserve"> produzione di un pannello in formato l</w:t>
      </w:r>
      <w:r w:rsidR="00B94D16">
        <w:t>ibero descrittivo dell’idea progettuale. Q</w:t>
      </w:r>
      <w:r>
        <w:t>uesta potrà essere espressa</w:t>
      </w:r>
      <w:r w:rsidR="00390FF5">
        <w:t>, ad esito di una percorrenza e mappatura dei luoghi,</w:t>
      </w:r>
      <w:r>
        <w:t xml:space="preserve"> attraverso </w:t>
      </w:r>
      <w:r w:rsidR="00B94D16">
        <w:t>l</w:t>
      </w:r>
      <w:r>
        <w:t>a</w:t>
      </w:r>
      <w:r w:rsidR="00B94D16">
        <w:t xml:space="preserve"> sua</w:t>
      </w:r>
      <w:r>
        <w:t xml:space="preserve"> ra</w:t>
      </w:r>
      <w:r w:rsidR="008972CB">
        <w:t>p</w:t>
      </w:r>
      <w:r>
        <w:t>presentazione con testi e grafici, ovvero potrà anche consistere</w:t>
      </w:r>
      <w:r w:rsidR="00B94D16">
        <w:t xml:space="preserve"> </w:t>
      </w:r>
      <w:r>
        <w:t>nella realizzazione materiale di un’istallazione</w:t>
      </w:r>
      <w:r w:rsidR="00B94D16">
        <w:t>,</w:t>
      </w:r>
      <w:r>
        <w:t xml:space="preserve"> mirata all’individuazione e/o caratterizzazione di una spazialità urbana</w:t>
      </w:r>
      <w:r w:rsidR="00B94D16">
        <w:t xml:space="preserve"> e/o di percorrenze alternative</w:t>
      </w:r>
      <w:r>
        <w:t xml:space="preserve">. </w:t>
      </w:r>
    </w:p>
    <w:p w:rsidR="00941847" w:rsidRDefault="00941847" w:rsidP="00941847">
      <w:pPr>
        <w:jc w:val="both"/>
      </w:pPr>
      <w:r>
        <w:t>Tutto il materiale prodotto dovrà avere una definizione utile alla realizzazione della pubblicazione riepilogativa delle attività del workshop.</w:t>
      </w:r>
    </w:p>
    <w:p w:rsidR="00941847" w:rsidRDefault="00941847" w:rsidP="00941847">
      <w:pPr>
        <w:jc w:val="both"/>
      </w:pPr>
      <w:r>
        <w:t>Ai partecipanti è inoltre richiesta la partecipazione alle conferenze che saranno integrate nel programma del Workshop.</w:t>
      </w:r>
    </w:p>
    <w:p w:rsidR="00941847" w:rsidRDefault="00941847" w:rsidP="00941847">
      <w:pPr>
        <w:jc w:val="both"/>
      </w:pPr>
    </w:p>
    <w:p w:rsidR="00941847" w:rsidRDefault="00941847" w:rsidP="00941847">
      <w:pPr>
        <w:jc w:val="both"/>
      </w:pPr>
    </w:p>
    <w:p w:rsidR="00DF387B" w:rsidRDefault="00941847" w:rsidP="00DF387B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941847">
        <w:rPr>
          <w:rFonts w:cs="Arial"/>
          <w:b/>
          <w:sz w:val="22"/>
          <w:szCs w:val="22"/>
        </w:rPr>
        <w:t>Testo descrittivo dell'attività:</w:t>
      </w:r>
    </w:p>
    <w:p w:rsidR="00DF387B" w:rsidRDefault="00DF387B" w:rsidP="00DF387B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Il </w:t>
      </w:r>
      <w:r w:rsidRPr="00DF387B">
        <w:rPr>
          <w:rFonts w:eastAsia="Times New Roman"/>
          <w:bCs/>
          <w:sz w:val="22"/>
          <w:szCs w:val="22"/>
        </w:rPr>
        <w:t>workshop</w:t>
      </w:r>
      <w:r>
        <w:rPr>
          <w:rFonts w:eastAsia="Times New Roman"/>
          <w:bCs/>
          <w:sz w:val="22"/>
          <w:szCs w:val="22"/>
        </w:rPr>
        <w:t xml:space="preserve"> di progettazione urbana GRRM, come sempre organizzato congiuntamente al</w:t>
      </w:r>
      <w:r w:rsidR="00651402">
        <w:rPr>
          <w:rFonts w:eastAsia="Times New Roman"/>
          <w:bCs/>
          <w:sz w:val="22"/>
          <w:szCs w:val="22"/>
        </w:rPr>
        <w:t>la Facoltà E.T.S.A.</w:t>
      </w:r>
      <w:r>
        <w:rPr>
          <w:rFonts w:eastAsia="Times New Roman"/>
          <w:bCs/>
          <w:sz w:val="22"/>
          <w:szCs w:val="22"/>
        </w:rPr>
        <w:t>,</w:t>
      </w:r>
      <w:r w:rsidR="00651402">
        <w:rPr>
          <w:rFonts w:eastAsia="Times New Roman"/>
          <w:bCs/>
          <w:sz w:val="22"/>
          <w:szCs w:val="22"/>
        </w:rPr>
        <w:t xml:space="preserve"> con il coinvolgimento del Dipartimento di Urbanistica</w:t>
      </w:r>
      <w:r>
        <w:rPr>
          <w:rFonts w:eastAsia="Times New Roman"/>
          <w:bCs/>
          <w:sz w:val="22"/>
          <w:szCs w:val="22"/>
        </w:rPr>
        <w:t xml:space="preserve"> </w:t>
      </w:r>
      <w:r w:rsidR="00651402">
        <w:rPr>
          <w:rFonts w:eastAsia="Times New Roman"/>
          <w:bCs/>
          <w:sz w:val="22"/>
          <w:szCs w:val="22"/>
        </w:rPr>
        <w:t xml:space="preserve">dell’Universidad de Granada, è ormai giunto alla sua 11 edizione. </w:t>
      </w:r>
      <w:r w:rsidR="00651402" w:rsidRPr="00651402">
        <w:rPr>
          <w:rFonts w:eastAsia="Times New Roman"/>
          <w:bCs/>
          <w:sz w:val="22"/>
          <w:szCs w:val="22"/>
        </w:rPr>
        <w:t xml:space="preserve">La caratteristica fondante del workshop GRRM è quella di proporre e sviluppare temi progettuali che indaghino le tematiche relative allo sviluppo contemporaneo del “contesto città”. </w:t>
      </w:r>
      <w:r w:rsidR="00651402">
        <w:rPr>
          <w:rFonts w:eastAsia="Times New Roman"/>
          <w:bCs/>
          <w:sz w:val="22"/>
          <w:szCs w:val="22"/>
        </w:rPr>
        <w:t xml:space="preserve">Quest’anno, nella tappa romana, si </w:t>
      </w:r>
      <w:r w:rsidRPr="00DF387B">
        <w:rPr>
          <w:rFonts w:eastAsia="Times New Roman"/>
          <w:bCs/>
          <w:sz w:val="22"/>
          <w:szCs w:val="22"/>
        </w:rPr>
        <w:t>propone di</w:t>
      </w:r>
      <w:r w:rsidR="00651402">
        <w:rPr>
          <w:rFonts w:eastAsia="Times New Roman"/>
          <w:bCs/>
          <w:sz w:val="22"/>
          <w:szCs w:val="22"/>
        </w:rPr>
        <w:t xml:space="preserve"> lavorare sul quartiere Testaccio, in particolare negli ambiti dei blocchi a corte e nelle aree di </w:t>
      </w:r>
      <w:r w:rsidR="00CC1207">
        <w:rPr>
          <w:rFonts w:eastAsia="Times New Roman"/>
          <w:bCs/>
          <w:sz w:val="22"/>
          <w:szCs w:val="22"/>
        </w:rPr>
        <w:t>frontiera del quartiere</w:t>
      </w:r>
      <w:r w:rsidR="00651402">
        <w:rPr>
          <w:rFonts w:eastAsia="Times New Roman"/>
          <w:bCs/>
          <w:sz w:val="22"/>
          <w:szCs w:val="22"/>
        </w:rPr>
        <w:t xml:space="preserve">. </w:t>
      </w:r>
      <w:r w:rsidR="00CC1207">
        <w:rPr>
          <w:rFonts w:eastAsia="Times New Roman"/>
          <w:bCs/>
          <w:sz w:val="22"/>
          <w:szCs w:val="22"/>
        </w:rPr>
        <w:t>L’obiettivo è quello di</w:t>
      </w:r>
      <w:r w:rsidRPr="00DF387B">
        <w:rPr>
          <w:rFonts w:eastAsia="Times New Roman"/>
          <w:bCs/>
          <w:sz w:val="22"/>
          <w:szCs w:val="22"/>
        </w:rPr>
        <w:t xml:space="preserve"> indagare l</w:t>
      </w:r>
      <w:r w:rsidR="00CC1207">
        <w:rPr>
          <w:rFonts w:eastAsia="Times New Roman"/>
          <w:bCs/>
          <w:sz w:val="22"/>
          <w:szCs w:val="22"/>
        </w:rPr>
        <w:t>e</w:t>
      </w:r>
      <w:r w:rsidRPr="00DF387B">
        <w:rPr>
          <w:rFonts w:eastAsia="Times New Roman"/>
          <w:bCs/>
          <w:sz w:val="22"/>
          <w:szCs w:val="22"/>
        </w:rPr>
        <w:t xml:space="preserve"> </w:t>
      </w:r>
      <w:r w:rsidR="00CC1207">
        <w:rPr>
          <w:rFonts w:eastAsia="Times New Roman"/>
          <w:bCs/>
          <w:sz w:val="22"/>
          <w:szCs w:val="22"/>
        </w:rPr>
        <w:t>potenzialità</w:t>
      </w:r>
      <w:r w:rsidRPr="00DF387B">
        <w:rPr>
          <w:rFonts w:eastAsia="Times New Roman"/>
          <w:bCs/>
          <w:sz w:val="22"/>
          <w:szCs w:val="22"/>
        </w:rPr>
        <w:t xml:space="preserve"> dello spazio pubblico</w:t>
      </w:r>
      <w:r w:rsidR="00651402">
        <w:rPr>
          <w:rFonts w:eastAsia="Times New Roman"/>
          <w:bCs/>
          <w:sz w:val="22"/>
          <w:szCs w:val="22"/>
        </w:rPr>
        <w:t>,</w:t>
      </w:r>
      <w:r w:rsidRPr="00DF387B">
        <w:rPr>
          <w:rFonts w:eastAsia="Times New Roman"/>
          <w:bCs/>
          <w:sz w:val="22"/>
          <w:szCs w:val="22"/>
        </w:rPr>
        <w:t xml:space="preserve"> individuan</w:t>
      </w:r>
      <w:r w:rsidR="00CC1207">
        <w:rPr>
          <w:rFonts w:eastAsia="Times New Roman"/>
          <w:bCs/>
          <w:sz w:val="22"/>
          <w:szCs w:val="22"/>
        </w:rPr>
        <w:t>do</w:t>
      </w:r>
      <w:r w:rsidRPr="00DF387B">
        <w:rPr>
          <w:rFonts w:eastAsia="Times New Roman"/>
          <w:bCs/>
          <w:sz w:val="22"/>
          <w:szCs w:val="22"/>
        </w:rPr>
        <w:t xml:space="preserve"> un sistema di pedonalizzazione basato su un rapporto di prossimità, ovvero il collegamento di  infrastrutture, servizi e spazi pedonali in una distanza percorribile in 5 minuti.</w:t>
      </w:r>
      <w:r w:rsidR="00651402">
        <w:rPr>
          <w:rFonts w:eastAsia="Times New Roman"/>
          <w:bCs/>
          <w:sz w:val="22"/>
          <w:szCs w:val="22"/>
        </w:rPr>
        <w:t xml:space="preserve"> </w:t>
      </w:r>
      <w:r w:rsidRPr="00DF387B">
        <w:rPr>
          <w:rFonts w:eastAsia="Times New Roman"/>
          <w:bCs/>
          <w:sz w:val="22"/>
          <w:szCs w:val="22"/>
        </w:rPr>
        <w:t>Tale rapporto di prossimità tende a realizzare una sorta di rete sociale,</w:t>
      </w:r>
      <w:r w:rsidR="00CC1207">
        <w:rPr>
          <w:rFonts w:eastAsia="Times New Roman"/>
          <w:bCs/>
          <w:sz w:val="22"/>
          <w:szCs w:val="22"/>
        </w:rPr>
        <w:t xml:space="preserve"> anche attraverso l’uso informale dello spazio. I</w:t>
      </w:r>
      <w:r w:rsidRPr="00DF387B">
        <w:rPr>
          <w:rFonts w:eastAsia="Times New Roman"/>
          <w:bCs/>
          <w:sz w:val="22"/>
          <w:szCs w:val="22"/>
        </w:rPr>
        <w:t xml:space="preserve">l sistema </w:t>
      </w:r>
      <w:r w:rsidR="00CC1207">
        <w:rPr>
          <w:rFonts w:eastAsia="Times New Roman"/>
          <w:bCs/>
          <w:sz w:val="22"/>
          <w:szCs w:val="22"/>
        </w:rPr>
        <w:t xml:space="preserve">di spazialità </w:t>
      </w:r>
      <w:r w:rsidRPr="00DF387B">
        <w:rPr>
          <w:rFonts w:eastAsia="Times New Roman"/>
          <w:bCs/>
          <w:sz w:val="22"/>
          <w:szCs w:val="22"/>
        </w:rPr>
        <w:t>pedonal</w:t>
      </w:r>
      <w:r w:rsidR="00CC1207">
        <w:rPr>
          <w:rFonts w:eastAsia="Times New Roman"/>
          <w:bCs/>
          <w:sz w:val="22"/>
          <w:szCs w:val="22"/>
        </w:rPr>
        <w:t>i</w:t>
      </w:r>
      <w:r w:rsidRPr="00DF387B">
        <w:rPr>
          <w:rFonts w:eastAsia="Times New Roman"/>
          <w:bCs/>
          <w:sz w:val="22"/>
          <w:szCs w:val="22"/>
        </w:rPr>
        <w:t xml:space="preserve"> infatti</w:t>
      </w:r>
      <w:r w:rsidR="00CC1207">
        <w:rPr>
          <w:rFonts w:eastAsia="Times New Roman"/>
          <w:bCs/>
          <w:sz w:val="22"/>
          <w:szCs w:val="22"/>
        </w:rPr>
        <w:t>,</w:t>
      </w:r>
      <w:r w:rsidRPr="00DF387B">
        <w:rPr>
          <w:rFonts w:eastAsia="Times New Roman"/>
          <w:bCs/>
          <w:sz w:val="22"/>
          <w:szCs w:val="22"/>
        </w:rPr>
        <w:t xml:space="preserve"> tenderà a collegare tutti gli elementi sopra citati, e primariamente le scuole, determinando percorsi protetti che la comunità locale potrà facilmente riconoscere e far propri attraverso un utilizzo quotidiano.</w:t>
      </w:r>
    </w:p>
    <w:p w:rsidR="00941847" w:rsidRDefault="00DF387B" w:rsidP="009D674A">
      <w:pPr>
        <w:spacing w:line="360" w:lineRule="auto"/>
        <w:jc w:val="both"/>
        <w:rPr>
          <w:rFonts w:eastAsia="Times New Roman"/>
          <w:bCs/>
          <w:sz w:val="22"/>
          <w:szCs w:val="22"/>
        </w:rPr>
      </w:pPr>
      <w:r w:rsidRPr="00DF387B">
        <w:rPr>
          <w:rFonts w:eastAsia="Times New Roman"/>
          <w:bCs/>
          <w:sz w:val="22"/>
          <w:szCs w:val="22"/>
        </w:rPr>
        <w:t xml:space="preserve">Il sistema che si immagina di progettare mirerà  all’individuazione di percorrenze alternative alla griglia di </w:t>
      </w:r>
      <w:r w:rsidRPr="00DF387B">
        <w:rPr>
          <w:rFonts w:eastAsia="Times New Roman"/>
          <w:bCs/>
          <w:sz w:val="22"/>
          <w:szCs w:val="22"/>
        </w:rPr>
        <w:lastRenderedPageBreak/>
        <w:t>percorsi</w:t>
      </w:r>
      <w:r w:rsidR="00CC1207">
        <w:rPr>
          <w:rFonts w:eastAsia="Times New Roman"/>
          <w:bCs/>
          <w:sz w:val="22"/>
          <w:szCs w:val="22"/>
        </w:rPr>
        <w:t>,</w:t>
      </w:r>
      <w:r w:rsidRPr="00DF387B">
        <w:rPr>
          <w:rFonts w:eastAsia="Times New Roman"/>
          <w:bCs/>
          <w:sz w:val="22"/>
          <w:szCs w:val="22"/>
        </w:rPr>
        <w:t xml:space="preserve"> che normalmente </w:t>
      </w:r>
      <w:r w:rsidR="009D674A">
        <w:rPr>
          <w:rFonts w:eastAsia="Times New Roman"/>
          <w:bCs/>
          <w:sz w:val="22"/>
          <w:szCs w:val="22"/>
        </w:rPr>
        <w:t>articola</w:t>
      </w:r>
      <w:r w:rsidRPr="00DF387B">
        <w:rPr>
          <w:rFonts w:eastAsia="Times New Roman"/>
          <w:bCs/>
          <w:sz w:val="22"/>
          <w:szCs w:val="22"/>
        </w:rPr>
        <w:t xml:space="preserve"> i</w:t>
      </w:r>
      <w:r w:rsidR="00CC1207">
        <w:rPr>
          <w:rFonts w:eastAsia="Times New Roman"/>
          <w:bCs/>
          <w:sz w:val="22"/>
          <w:szCs w:val="22"/>
        </w:rPr>
        <w:t>l</w:t>
      </w:r>
      <w:r w:rsidRPr="00DF387B">
        <w:rPr>
          <w:rFonts w:eastAsia="Times New Roman"/>
          <w:bCs/>
          <w:sz w:val="22"/>
          <w:szCs w:val="22"/>
        </w:rPr>
        <w:t xml:space="preserve"> tessuto urbano rispetto ad esigenze trasportistiche o prima ancora di distribuzione urbanistica del fondiario. Il sistema pedonale di prossimità tenderà ad essere </w:t>
      </w:r>
      <w:r w:rsidR="009D674A">
        <w:rPr>
          <w:rFonts w:eastAsia="Times New Roman"/>
          <w:bCs/>
          <w:sz w:val="22"/>
          <w:szCs w:val="22"/>
        </w:rPr>
        <w:t>“</w:t>
      </w:r>
      <w:r w:rsidRPr="00DF387B">
        <w:rPr>
          <w:rFonts w:eastAsia="Times New Roman"/>
          <w:bCs/>
          <w:sz w:val="22"/>
          <w:szCs w:val="22"/>
        </w:rPr>
        <w:t>sovrapposto ed obliquo</w:t>
      </w:r>
      <w:r w:rsidR="009D674A">
        <w:rPr>
          <w:rFonts w:eastAsia="Times New Roman"/>
          <w:bCs/>
          <w:sz w:val="22"/>
          <w:szCs w:val="22"/>
        </w:rPr>
        <w:t>”</w:t>
      </w:r>
      <w:r w:rsidRPr="00DF387B">
        <w:rPr>
          <w:rFonts w:eastAsia="Times New Roman"/>
          <w:bCs/>
          <w:sz w:val="22"/>
          <w:szCs w:val="22"/>
        </w:rPr>
        <w:t>, rispetto al contesto costruito, individuando ogni polarità (scuole, metro, servizi, spazi aperti) che potrebbe essere coinvolta quale meta e/o punto di passaggio, in una locale ridefinizione delle spazialità esistenti.</w:t>
      </w:r>
    </w:p>
    <w:p w:rsidR="009D674A" w:rsidRPr="00DF387B" w:rsidRDefault="009D674A" w:rsidP="009D674A">
      <w:pPr>
        <w:spacing w:line="360" w:lineRule="auto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Il workshop è da sempre organizzato come un gemellaggio fra le due scuole, pertanto a tutti gli studenti partecipanti si chiede la disponibilità ad ospitare i colleghi della ETSA de Granada.</w:t>
      </w:r>
    </w:p>
    <w:sectPr w:rsidR="009D674A" w:rsidRPr="00DF387B" w:rsidSect="002C583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6E" w:rsidRDefault="009E136E" w:rsidP="00941847">
      <w:r>
        <w:separator/>
      </w:r>
    </w:p>
  </w:endnote>
  <w:endnote w:type="continuationSeparator" w:id="0">
    <w:p w:rsidR="009E136E" w:rsidRDefault="009E136E" w:rsidP="0094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57 C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6E" w:rsidRDefault="009E136E" w:rsidP="00941847">
      <w:r>
        <w:separator/>
      </w:r>
    </w:p>
  </w:footnote>
  <w:footnote w:type="continuationSeparator" w:id="0">
    <w:p w:rsidR="009E136E" w:rsidRDefault="009E136E" w:rsidP="00941847">
      <w:r>
        <w:continuationSeparator/>
      </w:r>
    </w:p>
  </w:footnote>
  <w:footnote w:id="1">
    <w:p w:rsidR="009E136E" w:rsidRDefault="009E136E">
      <w:pPr>
        <w:pStyle w:val="FootnoteText"/>
      </w:pPr>
      <w:r>
        <w:rPr>
          <w:rStyle w:val="FootnoteCharacters"/>
        </w:rPr>
        <w:footnoteRef/>
      </w:r>
      <w:r>
        <w:tab/>
        <w:t xml:space="preserve"> Deve essere indicato un docente della Facoltà che tenga un registro partecipanti e certifichi l'attività.</w:t>
      </w:r>
    </w:p>
  </w:footnote>
  <w:footnote w:id="2">
    <w:p w:rsidR="009E136E" w:rsidRDefault="009E136E">
      <w:pPr>
        <w:pStyle w:val="FootnoteText"/>
      </w:pPr>
      <w:r>
        <w:rPr>
          <w:rStyle w:val="FootnoteCharacters"/>
        </w:rPr>
        <w:footnoteRef/>
      </w:r>
      <w:r>
        <w:tab/>
        <w:t xml:space="preserve"> Numero partecipanti (min e/o max); competenze richieste, anno di corso per cui l'attività è consigliata</w:t>
      </w:r>
    </w:p>
  </w:footnote>
  <w:footnote w:id="3">
    <w:p w:rsidR="009E136E" w:rsidRDefault="009E136E">
      <w:pPr>
        <w:pStyle w:val="FootnoteText"/>
        <w:rPr>
          <w:rFonts w:eastAsia="Tahoma" w:cs="Tahoma"/>
          <w:color w:val="262626"/>
        </w:rPr>
      </w:pPr>
      <w:r>
        <w:rPr>
          <w:rStyle w:val="FootnoteCharacters"/>
        </w:rPr>
        <w:footnoteRef/>
      </w:r>
      <w:r>
        <w:tab/>
        <w:t xml:space="preserve"> 1 CFU= 25 ore di impegno per lo studente.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stylePaneSortMethod w:val="000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E3445"/>
    <w:rsid w:val="002C5830"/>
    <w:rsid w:val="002E3445"/>
    <w:rsid w:val="00390FF5"/>
    <w:rsid w:val="00454C79"/>
    <w:rsid w:val="00651402"/>
    <w:rsid w:val="008972CB"/>
    <w:rsid w:val="00941847"/>
    <w:rsid w:val="00955FCB"/>
    <w:rsid w:val="009D674A"/>
    <w:rsid w:val="009E136E"/>
    <w:rsid w:val="00B94D16"/>
    <w:rsid w:val="00CC1207"/>
    <w:rsid w:val="00DF13EA"/>
    <w:rsid w:val="00DF387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5830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2C5830"/>
    <w:rPr>
      <w:vertAlign w:val="superscript"/>
    </w:rPr>
  </w:style>
  <w:style w:type="character" w:customStyle="1" w:styleId="FootnoteCharacters">
    <w:name w:val="Footnote Characters"/>
    <w:rsid w:val="002C5830"/>
  </w:style>
  <w:style w:type="character" w:styleId="EndnoteReference">
    <w:name w:val="endnote reference"/>
    <w:rsid w:val="002C5830"/>
    <w:rPr>
      <w:vertAlign w:val="superscript"/>
    </w:rPr>
  </w:style>
  <w:style w:type="character" w:customStyle="1" w:styleId="EndnoteCharacters">
    <w:name w:val="Endnote Characters"/>
    <w:rsid w:val="002C5830"/>
  </w:style>
  <w:style w:type="paragraph" w:customStyle="1" w:styleId="Heading">
    <w:name w:val="Heading"/>
    <w:basedOn w:val="Normal"/>
    <w:next w:val="BodyText"/>
    <w:rsid w:val="002C58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2C5830"/>
    <w:pPr>
      <w:spacing w:after="120"/>
    </w:pPr>
  </w:style>
  <w:style w:type="paragraph" w:styleId="List">
    <w:name w:val="List"/>
    <w:basedOn w:val="BodyText"/>
    <w:rsid w:val="002C5830"/>
    <w:rPr>
      <w:rFonts w:cs="Tahoma"/>
    </w:rPr>
  </w:style>
  <w:style w:type="paragraph" w:customStyle="1" w:styleId="Caption1">
    <w:name w:val="Caption1"/>
    <w:basedOn w:val="Normal"/>
    <w:rsid w:val="002C58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C5830"/>
    <w:pPr>
      <w:suppressLineNumbers/>
    </w:pPr>
    <w:rPr>
      <w:rFonts w:cs="Tahoma"/>
    </w:rPr>
  </w:style>
  <w:style w:type="paragraph" w:styleId="FootnoteText">
    <w:name w:val="footnote text"/>
    <w:basedOn w:val="Normal"/>
    <w:rsid w:val="002C5830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uniroma3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cp:lastModifiedBy>martello</cp:lastModifiedBy>
  <cp:revision>7</cp:revision>
  <cp:lastPrinted>1601-01-01T00:00:00Z</cp:lastPrinted>
  <dcterms:created xsi:type="dcterms:W3CDTF">2014-04-08T15:26:00Z</dcterms:created>
  <dcterms:modified xsi:type="dcterms:W3CDTF">2014-04-08T18:59:00Z</dcterms:modified>
</cp:coreProperties>
</file>